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F97D1" w14:textId="77777777" w:rsidR="00565B49" w:rsidRDefault="00565B49" w:rsidP="00565B49">
      <w:pPr>
        <w:rPr>
          <w:b/>
          <w:bCs/>
          <w:sz w:val="26"/>
          <w:szCs w:val="26"/>
        </w:rPr>
      </w:pPr>
      <w:bookmarkStart w:id="0" w:name="_Hlk219364340"/>
      <w:proofErr w:type="spellStart"/>
      <w:r w:rsidRPr="00545129">
        <w:rPr>
          <w:b/>
          <w:bCs/>
          <w:sz w:val="26"/>
          <w:szCs w:val="26"/>
        </w:rPr>
        <w:t>Kisba</w:t>
      </w:r>
      <w:proofErr w:type="spellEnd"/>
      <w:r w:rsidRPr="00545129">
        <w:rPr>
          <w:b/>
          <w:bCs/>
          <w:sz w:val="26"/>
          <w:szCs w:val="26"/>
        </w:rPr>
        <w:t xml:space="preserve"> 3</w:t>
      </w:r>
      <w:r>
        <w:rPr>
          <w:b/>
          <w:bCs/>
          <w:sz w:val="26"/>
          <w:szCs w:val="26"/>
        </w:rPr>
        <w:t>:</w:t>
      </w:r>
      <w:r w:rsidRPr="00545129">
        <w:rPr>
          <w:b/>
          <w:bCs/>
          <w:sz w:val="26"/>
          <w:szCs w:val="26"/>
        </w:rPr>
        <w:t xml:space="preserve"> Nisma’ test/</w:t>
      </w:r>
      <w:proofErr w:type="spellStart"/>
      <w:r w:rsidRPr="00545129">
        <w:rPr>
          <w:b/>
          <w:bCs/>
          <w:sz w:val="26"/>
          <w:szCs w:val="26"/>
        </w:rPr>
        <w:t>i</w:t>
      </w:r>
      <w:proofErr w:type="spellEnd"/>
      <w:r w:rsidRPr="00545129">
        <w:rPr>
          <w:b/>
          <w:bCs/>
          <w:sz w:val="26"/>
          <w:szCs w:val="26"/>
        </w:rPr>
        <w:t xml:space="preserve"> </w:t>
      </w:r>
      <w:proofErr w:type="spellStart"/>
      <w:r w:rsidRPr="00545129">
        <w:rPr>
          <w:b/>
          <w:bCs/>
          <w:sz w:val="26"/>
          <w:szCs w:val="26"/>
        </w:rPr>
        <w:t>għall</w:t>
      </w:r>
      <w:r>
        <w:rPr>
          <w:b/>
          <w:bCs/>
          <w:sz w:val="26"/>
          <w:szCs w:val="26"/>
        </w:rPr>
        <w:noBreakHyphen/>
      </w:r>
      <w:r w:rsidRPr="00545129">
        <w:rPr>
          <w:b/>
          <w:bCs/>
          <w:sz w:val="26"/>
          <w:szCs w:val="26"/>
        </w:rPr>
        <w:t>fehim</w:t>
      </w:r>
      <w:proofErr w:type="spellEnd"/>
      <w:r w:rsidRPr="00545129">
        <w:rPr>
          <w:b/>
          <w:bCs/>
          <w:sz w:val="26"/>
          <w:szCs w:val="26"/>
        </w:rPr>
        <w:t xml:space="preserve"> </w:t>
      </w:r>
      <w:proofErr w:type="spellStart"/>
      <w:r w:rsidRPr="00545129">
        <w:rPr>
          <w:b/>
          <w:bCs/>
          <w:sz w:val="26"/>
          <w:szCs w:val="26"/>
        </w:rPr>
        <w:t>fuq</w:t>
      </w:r>
      <w:proofErr w:type="spellEnd"/>
      <w:r w:rsidRPr="00545129">
        <w:rPr>
          <w:b/>
          <w:bCs/>
          <w:sz w:val="26"/>
          <w:szCs w:val="26"/>
        </w:rPr>
        <w:t xml:space="preserve"> </w:t>
      </w:r>
      <w:proofErr w:type="spellStart"/>
      <w:r w:rsidRPr="00545129">
        <w:rPr>
          <w:b/>
          <w:bCs/>
          <w:sz w:val="26"/>
          <w:szCs w:val="26"/>
        </w:rPr>
        <w:t>suġġetti</w:t>
      </w:r>
      <w:proofErr w:type="spellEnd"/>
      <w:r w:rsidRPr="00545129">
        <w:rPr>
          <w:b/>
          <w:bCs/>
          <w:sz w:val="26"/>
          <w:szCs w:val="26"/>
        </w:rPr>
        <w:t xml:space="preserve">, </w:t>
      </w:r>
      <w:proofErr w:type="spellStart"/>
      <w:r w:rsidRPr="00545129">
        <w:rPr>
          <w:b/>
          <w:bCs/>
          <w:sz w:val="26"/>
          <w:szCs w:val="26"/>
        </w:rPr>
        <w:t>f’kuntesti</w:t>
      </w:r>
      <w:proofErr w:type="spellEnd"/>
      <w:r w:rsidRPr="00545129">
        <w:rPr>
          <w:b/>
          <w:bCs/>
          <w:sz w:val="26"/>
          <w:szCs w:val="26"/>
        </w:rPr>
        <w:t xml:space="preserve"> jew </w:t>
      </w:r>
      <w:proofErr w:type="spellStart"/>
      <w:r w:rsidRPr="00545129">
        <w:rPr>
          <w:b/>
          <w:bCs/>
          <w:sz w:val="26"/>
          <w:szCs w:val="26"/>
        </w:rPr>
        <w:t>sitwazzjonijiet</w:t>
      </w:r>
      <w:proofErr w:type="spellEnd"/>
      <w:r w:rsidRPr="00545129">
        <w:rPr>
          <w:b/>
          <w:bCs/>
          <w:sz w:val="26"/>
          <w:szCs w:val="26"/>
        </w:rPr>
        <w:t xml:space="preserve"> </w:t>
      </w:r>
      <w:proofErr w:type="spellStart"/>
      <w:r w:rsidRPr="00545129">
        <w:rPr>
          <w:b/>
          <w:bCs/>
          <w:sz w:val="26"/>
          <w:szCs w:val="26"/>
        </w:rPr>
        <w:t>differenti</w:t>
      </w:r>
      <w:proofErr w:type="spellEnd"/>
      <w:r>
        <w:rPr>
          <w:b/>
          <w:bCs/>
          <w:sz w:val="26"/>
          <w:szCs w:val="26"/>
        </w:rPr>
        <w:t>.</w:t>
      </w:r>
    </w:p>
    <w:p w14:paraId="5902C5F1" w14:textId="77777777" w:rsidR="00FB14BC" w:rsidRDefault="00FB14BC" w:rsidP="00565B49">
      <w:pPr>
        <w:rPr>
          <w:b/>
          <w:bCs/>
          <w:sz w:val="26"/>
          <w:szCs w:val="26"/>
        </w:rPr>
      </w:pPr>
    </w:p>
    <w:p w14:paraId="628E9E96" w14:textId="77777777" w:rsidR="00FB14BC" w:rsidRDefault="00FB14BC" w:rsidP="00565B49">
      <w:pPr>
        <w:rPr>
          <w:b/>
          <w:bCs/>
          <w:sz w:val="26"/>
          <w:szCs w:val="26"/>
        </w:rPr>
      </w:pPr>
    </w:p>
    <w:p w14:paraId="3C974D39" w14:textId="77777777" w:rsidR="00FB14BC" w:rsidRDefault="00FB14BC" w:rsidP="00565B49">
      <w:pPr>
        <w:rPr>
          <w:b/>
          <w:bCs/>
          <w:sz w:val="26"/>
          <w:szCs w:val="26"/>
        </w:rPr>
      </w:pPr>
    </w:p>
    <w:p w14:paraId="13502AD1" w14:textId="77777777" w:rsidR="00FB14BC" w:rsidRDefault="00FB14BC" w:rsidP="00565B49">
      <w:pPr>
        <w:rPr>
          <w:b/>
          <w:bCs/>
          <w:sz w:val="26"/>
          <w:szCs w:val="26"/>
        </w:rPr>
      </w:pPr>
    </w:p>
    <w:p w14:paraId="2734BFEB" w14:textId="77777777" w:rsidR="00FB14BC" w:rsidRDefault="00FB14BC" w:rsidP="00565B49">
      <w:pPr>
        <w:rPr>
          <w:b/>
          <w:bCs/>
          <w:sz w:val="26"/>
          <w:szCs w:val="26"/>
        </w:rPr>
      </w:pPr>
    </w:p>
    <w:p w14:paraId="037167DD" w14:textId="77777777" w:rsidR="00FB14BC" w:rsidRDefault="00FB14BC" w:rsidP="00565B49">
      <w:pPr>
        <w:rPr>
          <w:b/>
          <w:bCs/>
          <w:sz w:val="26"/>
          <w:szCs w:val="26"/>
        </w:rPr>
      </w:pPr>
    </w:p>
    <w:p w14:paraId="1750C704" w14:textId="77777777" w:rsidR="00FB14BC" w:rsidRDefault="00FB14BC" w:rsidP="00565B49">
      <w:pPr>
        <w:rPr>
          <w:b/>
          <w:bCs/>
          <w:sz w:val="26"/>
          <w:szCs w:val="26"/>
        </w:rPr>
      </w:pPr>
    </w:p>
    <w:p w14:paraId="26C377C8" w14:textId="77777777" w:rsidR="00FB14BC" w:rsidRDefault="00FB14BC" w:rsidP="00565B49">
      <w:pPr>
        <w:rPr>
          <w:b/>
          <w:bCs/>
          <w:sz w:val="26"/>
          <w:szCs w:val="26"/>
        </w:rPr>
      </w:pPr>
    </w:p>
    <w:p w14:paraId="0DA107F9" w14:textId="29CA6098" w:rsidR="00FB14BC" w:rsidRPr="00FB14BC" w:rsidRDefault="00FB14BC" w:rsidP="00FB14BC">
      <w:pPr>
        <w:jc w:val="center"/>
        <w:rPr>
          <w:b/>
          <w:bCs/>
          <w:sz w:val="36"/>
          <w:szCs w:val="36"/>
        </w:rPr>
      </w:pPr>
      <w:r w:rsidRPr="00FB14BC">
        <w:rPr>
          <w:b/>
          <w:bCs/>
          <w:sz w:val="36"/>
          <w:szCs w:val="36"/>
        </w:rPr>
        <w:t>L-</w:t>
      </w:r>
      <w:proofErr w:type="spellStart"/>
      <w:r w:rsidRPr="00FB14BC">
        <w:rPr>
          <w:b/>
          <w:bCs/>
          <w:sz w:val="36"/>
          <w:szCs w:val="36"/>
        </w:rPr>
        <w:t>Eċċezzjoni</w:t>
      </w:r>
      <w:proofErr w:type="spellEnd"/>
    </w:p>
    <w:p w14:paraId="149B8873" w14:textId="77777777" w:rsidR="00FB14BC" w:rsidRDefault="00FB14BC" w:rsidP="00565B49">
      <w:pPr>
        <w:rPr>
          <w:b/>
          <w:bCs/>
          <w:sz w:val="26"/>
          <w:szCs w:val="26"/>
        </w:rPr>
      </w:pPr>
    </w:p>
    <w:p w14:paraId="34F4E676" w14:textId="2E820F42" w:rsidR="00FB14BC" w:rsidRPr="00FB14BC" w:rsidRDefault="00FB14BC" w:rsidP="00565B49">
      <w:pPr>
        <w:rPr>
          <w:sz w:val="26"/>
          <w:szCs w:val="26"/>
        </w:rPr>
      </w:pPr>
      <w:r>
        <w:rPr>
          <w:noProof/>
        </w:rPr>
        <w:drawing>
          <wp:inline distT="0" distB="0" distL="0" distR="0" wp14:anchorId="686E725A" wp14:editId="13B35182">
            <wp:extent cx="5731510" cy="3601085"/>
            <wp:effectExtent l="0" t="0" r="2540" b="0"/>
            <wp:docPr id="954318659" name="Picture 2" descr="Premium Photo | Successful businessman sitting on chair with mone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mium Photo | Successful businessman sitting on chair with money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0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195ECD1D" w14:textId="77777777" w:rsidR="00565B49" w:rsidRDefault="00565B49">
      <w:pPr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br w:type="page"/>
      </w:r>
    </w:p>
    <w:p w14:paraId="2AFB4FD9" w14:textId="2632B822" w:rsidR="00AF021F" w:rsidRPr="00F030E3" w:rsidRDefault="00AF021F" w:rsidP="00AF021F">
      <w:pPr>
        <w:spacing w:after="360"/>
        <w:rPr>
          <w:b/>
          <w:bCs/>
          <w:sz w:val="18"/>
          <w:szCs w:val="18"/>
          <w:lang w:val="en-GB"/>
        </w:rPr>
      </w:pPr>
      <w:r w:rsidRPr="00A5172D">
        <w:rPr>
          <w:b/>
          <w:bCs/>
          <w:sz w:val="28"/>
          <w:szCs w:val="28"/>
        </w:rPr>
        <w:lastRenderedPageBreak/>
        <w:t>Is</w:t>
      </w:r>
      <w:r w:rsidR="00EA6240">
        <w:rPr>
          <w:b/>
          <w:bCs/>
          <w:sz w:val="28"/>
          <w:szCs w:val="28"/>
        </w:rPr>
        <w:noBreakHyphen/>
      </w:r>
      <w:proofErr w:type="spellStart"/>
      <w:r w:rsidRPr="00A5172D">
        <w:rPr>
          <w:b/>
          <w:bCs/>
          <w:sz w:val="28"/>
          <w:szCs w:val="28"/>
        </w:rPr>
        <w:t>Smigħ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proofErr w:type="gramStart"/>
      <w:r>
        <w:rPr>
          <w:sz w:val="28"/>
          <w:szCs w:val="28"/>
        </w:rPr>
        <w:t xml:space="preserve">   </w:t>
      </w:r>
      <w:r w:rsidRPr="00A5172D">
        <w:rPr>
          <w:b/>
          <w:bCs/>
          <w:sz w:val="28"/>
          <w:szCs w:val="28"/>
        </w:rPr>
        <w:t>(</w:t>
      </w:r>
      <w:proofErr w:type="gramEnd"/>
      <w:r w:rsidRPr="00A5172D">
        <w:rPr>
          <w:b/>
          <w:bCs/>
          <w:sz w:val="28"/>
          <w:szCs w:val="28"/>
        </w:rPr>
        <w:t>Total:</w:t>
      </w:r>
      <w:r>
        <w:rPr>
          <w:sz w:val="28"/>
          <w:szCs w:val="28"/>
        </w:rPr>
        <w:t xml:space="preserve"> </w:t>
      </w:r>
      <w:r w:rsidRPr="00A5172D">
        <w:rPr>
          <w:sz w:val="36"/>
          <w:szCs w:val="36"/>
        </w:rPr>
        <w:sym w:font="Wingdings" w:char="F0A8"/>
      </w:r>
      <w:r w:rsidRPr="00A5172D">
        <w:rPr>
          <w:sz w:val="36"/>
          <w:szCs w:val="36"/>
        </w:rPr>
        <w:t xml:space="preserve"> </w:t>
      </w:r>
      <w:r w:rsidRPr="00A5172D">
        <w:rPr>
          <w:sz w:val="40"/>
          <w:szCs w:val="40"/>
          <w:lang w:val="en-GB"/>
        </w:rPr>
        <w:t>|</w:t>
      </w:r>
      <w:r w:rsidRPr="00A5172D">
        <w:rPr>
          <w:sz w:val="36"/>
          <w:szCs w:val="36"/>
          <w:lang w:val="en-GB"/>
        </w:rPr>
        <w:t xml:space="preserve"> </w:t>
      </w:r>
      <w:r w:rsidRPr="00A5172D">
        <w:rPr>
          <w:b/>
          <w:bCs/>
          <w:sz w:val="28"/>
          <w:szCs w:val="28"/>
          <w:lang w:val="en-GB"/>
        </w:rPr>
        <w:t xml:space="preserve">20 </w:t>
      </w:r>
      <w:proofErr w:type="spellStart"/>
      <w:r w:rsidRPr="00A5172D">
        <w:rPr>
          <w:b/>
          <w:bCs/>
          <w:sz w:val="28"/>
          <w:szCs w:val="28"/>
          <w:lang w:val="en-GB"/>
        </w:rPr>
        <w:t>marka</w:t>
      </w:r>
      <w:proofErr w:type="spellEnd"/>
      <w:r w:rsidRPr="00A5172D">
        <w:rPr>
          <w:b/>
          <w:bCs/>
          <w:sz w:val="28"/>
          <w:szCs w:val="28"/>
          <w:lang w:val="en-GB"/>
        </w:rPr>
        <w:t>)</w:t>
      </w:r>
    </w:p>
    <w:p w14:paraId="230FEABC" w14:textId="30AF0A73" w:rsidR="00802D0A" w:rsidRPr="009E31AD" w:rsidRDefault="00802D0A" w:rsidP="00AF021F">
      <w:pPr>
        <w:rPr>
          <w:b/>
          <w:bCs/>
          <w:lang w:val="mt-MT"/>
        </w:rPr>
      </w:pPr>
      <w:r w:rsidRPr="009E31AD">
        <w:rPr>
          <w:b/>
          <w:bCs/>
          <w:lang w:val="mt-MT"/>
        </w:rPr>
        <w:t>Wieġeb</w:t>
      </w:r>
      <w:r w:rsidR="00AF021F">
        <w:rPr>
          <w:b/>
          <w:bCs/>
          <w:lang w:val="mt-MT"/>
        </w:rPr>
        <w:t xml:space="preserve"> kif mitlub.</w:t>
      </w:r>
    </w:p>
    <w:p w14:paraId="2B1A35D4" w14:textId="00D8BA16" w:rsidR="00802D0A" w:rsidRDefault="00603437">
      <w:pPr>
        <w:rPr>
          <w:lang w:val="mt-MT"/>
        </w:rPr>
      </w:pPr>
      <w:r>
        <w:rPr>
          <w:lang w:val="mt-MT"/>
        </w:rPr>
        <w:t xml:space="preserve">1. </w:t>
      </w:r>
      <w:r w:rsidR="007D6071">
        <w:rPr>
          <w:lang w:val="mt-MT"/>
        </w:rPr>
        <w:t>Agħti t</w:t>
      </w:r>
      <w:r w:rsidR="00EA6240">
        <w:rPr>
          <w:lang w:val="mt-MT"/>
        </w:rPr>
        <w:noBreakHyphen/>
      </w:r>
      <w:r w:rsidR="007D6071">
        <w:rPr>
          <w:lang w:val="mt-MT"/>
        </w:rPr>
        <w:t>tifsira ta’ dawn l</w:t>
      </w:r>
      <w:r w:rsidR="00EA6240">
        <w:rPr>
          <w:lang w:val="mt-MT"/>
        </w:rPr>
        <w:noBreakHyphen/>
      </w:r>
      <w:r w:rsidR="007D6071">
        <w:rPr>
          <w:lang w:val="mt-MT"/>
        </w:rPr>
        <w:t>idjomi kif użati fit</w:t>
      </w:r>
      <w:r w:rsidR="00EA6240">
        <w:rPr>
          <w:lang w:val="mt-MT"/>
        </w:rPr>
        <w:noBreakHyphen/>
      </w:r>
      <w:r w:rsidR="007D6071">
        <w:rPr>
          <w:lang w:val="mt-MT"/>
        </w:rPr>
        <w:t>test:</w:t>
      </w:r>
      <w:r w:rsidR="005D6A0B">
        <w:rPr>
          <w:lang w:val="mt-MT"/>
        </w:rPr>
        <w:t xml:space="preserve">                                                                              (3)</w:t>
      </w:r>
    </w:p>
    <w:p w14:paraId="405B4438" w14:textId="77A05F19" w:rsidR="00AF021F" w:rsidRDefault="007D6071" w:rsidP="00AF021F">
      <w:pPr>
        <w:rPr>
          <w:lang w:val="mt-MT"/>
        </w:rPr>
      </w:pPr>
      <w:r>
        <w:rPr>
          <w:lang w:val="mt-MT"/>
        </w:rPr>
        <w:t xml:space="preserve">a. </w:t>
      </w:r>
      <w:proofErr w:type="spellStart"/>
      <w:r w:rsidR="009E31AD">
        <w:rPr>
          <w:lang w:val="mt-MT"/>
        </w:rPr>
        <w:t>j</w:t>
      </w:r>
      <w:r w:rsidR="00802D0A">
        <w:rPr>
          <w:lang w:val="mt-MT"/>
        </w:rPr>
        <w:t>aqilgħuha</w:t>
      </w:r>
      <w:proofErr w:type="spellEnd"/>
      <w:r w:rsidR="00802D0A">
        <w:rPr>
          <w:lang w:val="mt-MT"/>
        </w:rPr>
        <w:t xml:space="preserve"> u </w:t>
      </w:r>
      <w:proofErr w:type="spellStart"/>
      <w:r w:rsidR="00802D0A">
        <w:rPr>
          <w:lang w:val="mt-MT"/>
        </w:rPr>
        <w:t>jikluha</w:t>
      </w:r>
      <w:proofErr w:type="spellEnd"/>
      <w:r w:rsidR="00AF021F">
        <w:rPr>
          <w:lang w:val="mt-MT"/>
        </w:rPr>
        <w:t>: ____________________________________________________________</w:t>
      </w:r>
    </w:p>
    <w:p w14:paraId="1724E3B0" w14:textId="23D9A5D5" w:rsidR="00AF021F" w:rsidRDefault="007D6071" w:rsidP="00AF021F">
      <w:pPr>
        <w:rPr>
          <w:lang w:val="mt-MT"/>
        </w:rPr>
      </w:pPr>
      <w:r>
        <w:rPr>
          <w:lang w:val="mt-MT"/>
        </w:rPr>
        <w:t xml:space="preserve">b. </w:t>
      </w:r>
      <w:proofErr w:type="spellStart"/>
      <w:r>
        <w:rPr>
          <w:lang w:val="mt-MT"/>
        </w:rPr>
        <w:t>iqanċu</w:t>
      </w:r>
      <w:proofErr w:type="spellEnd"/>
      <w:r>
        <w:rPr>
          <w:lang w:val="mt-MT"/>
        </w:rPr>
        <w:t xml:space="preserve"> u jġebbdu</w:t>
      </w:r>
      <w:r w:rsidR="00AF021F">
        <w:rPr>
          <w:lang w:val="mt-MT"/>
        </w:rPr>
        <w:t>: ______________________________________________________________</w:t>
      </w:r>
    </w:p>
    <w:p w14:paraId="3C48B58F" w14:textId="42D1286C" w:rsidR="0031303D" w:rsidRDefault="007D6071" w:rsidP="0031303D">
      <w:pPr>
        <w:rPr>
          <w:i/>
          <w:iCs/>
          <w:lang w:val="mt-MT"/>
        </w:rPr>
      </w:pPr>
      <w:r>
        <w:rPr>
          <w:lang w:val="mt-MT"/>
        </w:rPr>
        <w:t xml:space="preserve">ċ. </w:t>
      </w:r>
      <w:r w:rsidR="009E31AD">
        <w:rPr>
          <w:lang w:val="mt-MT"/>
        </w:rPr>
        <w:t>i</w:t>
      </w:r>
      <w:r>
        <w:rPr>
          <w:lang w:val="mt-MT"/>
        </w:rPr>
        <w:t>sibu l</w:t>
      </w:r>
      <w:r w:rsidR="00EA6240">
        <w:rPr>
          <w:lang w:val="mt-MT"/>
        </w:rPr>
        <w:noBreakHyphen/>
      </w:r>
      <w:r>
        <w:rPr>
          <w:lang w:val="mt-MT"/>
        </w:rPr>
        <w:t>bibien magħluqin</w:t>
      </w:r>
      <w:r w:rsidR="00AF021F">
        <w:rPr>
          <w:lang w:val="mt-MT"/>
        </w:rPr>
        <w:t>: ________________________________________________________</w:t>
      </w:r>
    </w:p>
    <w:p w14:paraId="3C377C0D" w14:textId="572DC760" w:rsidR="00802D0A" w:rsidRDefault="00603437" w:rsidP="005D6A0B">
      <w:pPr>
        <w:spacing w:before="360"/>
        <w:rPr>
          <w:lang w:val="mt-MT"/>
        </w:rPr>
      </w:pPr>
      <w:r>
        <w:rPr>
          <w:i/>
          <w:iCs/>
          <w:lang w:val="mt-MT"/>
        </w:rPr>
        <w:t xml:space="preserve">2. </w:t>
      </w:r>
      <w:r w:rsidR="00802D0A" w:rsidRPr="00802D0A">
        <w:rPr>
          <w:i/>
          <w:iCs/>
          <w:lang w:val="mt-MT"/>
        </w:rPr>
        <w:t>Kien ixaħħam lil kemm irjus kbar kien jaf</w:t>
      </w:r>
      <w:r w:rsidR="00802D0A">
        <w:rPr>
          <w:lang w:val="mt-MT"/>
        </w:rPr>
        <w:t xml:space="preserve">. </w:t>
      </w:r>
      <w:r w:rsidR="00EA6240">
        <w:rPr>
          <w:lang w:val="mt-MT"/>
        </w:rPr>
        <w:t xml:space="preserve">                                                                                        (2)</w:t>
      </w:r>
    </w:p>
    <w:p w14:paraId="57346D46" w14:textId="0D2CDE14" w:rsidR="00802D0A" w:rsidRDefault="007D6071">
      <w:pPr>
        <w:rPr>
          <w:lang w:val="mt-MT"/>
        </w:rPr>
      </w:pPr>
      <w:r>
        <w:rPr>
          <w:lang w:val="mt-MT"/>
        </w:rPr>
        <w:t xml:space="preserve">a. </w:t>
      </w:r>
      <w:r w:rsidR="00802D0A">
        <w:rPr>
          <w:lang w:val="mt-MT"/>
        </w:rPr>
        <w:t>Xi jrid ifisser bil</w:t>
      </w:r>
      <w:r w:rsidR="00EA6240">
        <w:rPr>
          <w:lang w:val="mt-MT"/>
        </w:rPr>
        <w:noBreakHyphen/>
      </w:r>
      <w:r w:rsidR="00802D0A">
        <w:rPr>
          <w:lang w:val="mt-MT"/>
        </w:rPr>
        <w:t xml:space="preserve">verb </w:t>
      </w:r>
      <w:r w:rsidR="00802D0A" w:rsidRPr="007D6071">
        <w:rPr>
          <w:b/>
          <w:bCs/>
          <w:lang w:val="mt-MT"/>
        </w:rPr>
        <w:t>ixaħħam</w:t>
      </w:r>
      <w:r w:rsidR="00802D0A">
        <w:rPr>
          <w:lang w:val="mt-MT"/>
        </w:rPr>
        <w:t xml:space="preserve"> fis</w:t>
      </w:r>
      <w:r w:rsidR="00EA6240">
        <w:rPr>
          <w:lang w:val="mt-MT"/>
        </w:rPr>
        <w:noBreakHyphen/>
      </w:r>
      <w:r w:rsidR="00802D0A">
        <w:rPr>
          <w:lang w:val="mt-MT"/>
        </w:rPr>
        <w:t>sentenza.</w:t>
      </w:r>
    </w:p>
    <w:p w14:paraId="25BEF18B" w14:textId="13363E3F" w:rsidR="005D6A0B" w:rsidRDefault="005D6A0B">
      <w:pPr>
        <w:rPr>
          <w:lang w:val="mt-MT"/>
        </w:rPr>
      </w:pPr>
      <w:r>
        <w:rPr>
          <w:lang w:val="mt-MT"/>
        </w:rPr>
        <w:t>_________________________________________________________________________________</w:t>
      </w:r>
    </w:p>
    <w:p w14:paraId="50794B3E" w14:textId="59438EFA" w:rsidR="007D6071" w:rsidRDefault="007D6071">
      <w:pPr>
        <w:rPr>
          <w:lang w:val="mt-MT"/>
        </w:rPr>
      </w:pPr>
      <w:r>
        <w:rPr>
          <w:lang w:val="mt-MT"/>
        </w:rPr>
        <w:t xml:space="preserve">b. Għal min qed jirreferi meta jgħid </w:t>
      </w:r>
      <w:r w:rsidRPr="007D6071">
        <w:rPr>
          <w:b/>
          <w:bCs/>
          <w:lang w:val="mt-MT"/>
        </w:rPr>
        <w:t>irjus kbar</w:t>
      </w:r>
      <w:r>
        <w:rPr>
          <w:lang w:val="mt-MT"/>
        </w:rPr>
        <w:t>?</w:t>
      </w:r>
    </w:p>
    <w:p w14:paraId="1DF1ADEF" w14:textId="4561ED3E" w:rsidR="005D6A0B" w:rsidRDefault="005D6A0B">
      <w:pPr>
        <w:rPr>
          <w:lang w:val="mt-MT"/>
        </w:rPr>
      </w:pPr>
      <w:r>
        <w:rPr>
          <w:lang w:val="mt-MT"/>
        </w:rPr>
        <w:t>_________________________________________________________________________________</w:t>
      </w:r>
    </w:p>
    <w:p w14:paraId="724CBB6E" w14:textId="77777777" w:rsidR="0031303D" w:rsidRDefault="0031303D">
      <w:pPr>
        <w:rPr>
          <w:lang w:val="mt-MT"/>
        </w:rPr>
      </w:pPr>
    </w:p>
    <w:p w14:paraId="5D0C63F6" w14:textId="4DA6C893" w:rsidR="005D6A0B" w:rsidRDefault="00F706C2">
      <w:pPr>
        <w:rPr>
          <w:lang w:val="mt-MT"/>
        </w:rPr>
      </w:pPr>
      <w:r>
        <w:rPr>
          <w:lang w:val="mt-MT"/>
        </w:rPr>
        <w:t>3.</w:t>
      </w:r>
      <w:r w:rsidR="005D6A0B">
        <w:rPr>
          <w:lang w:val="mt-MT"/>
        </w:rPr>
        <w:t xml:space="preserve"> Il</w:t>
      </w:r>
      <w:r w:rsidR="00EA6240">
        <w:rPr>
          <w:lang w:val="mt-MT"/>
        </w:rPr>
        <w:noBreakHyphen/>
      </w:r>
      <w:proofErr w:type="spellStart"/>
      <w:r w:rsidR="005D6A0B">
        <w:rPr>
          <w:lang w:val="mt-MT"/>
        </w:rPr>
        <w:t>plebej</w:t>
      </w:r>
      <w:proofErr w:type="spellEnd"/>
      <w:r w:rsidR="005D6A0B">
        <w:rPr>
          <w:lang w:val="mt-MT"/>
        </w:rPr>
        <w:t xml:space="preserve"> kienu n</w:t>
      </w:r>
      <w:r w:rsidR="00EA6240">
        <w:rPr>
          <w:lang w:val="mt-MT"/>
        </w:rPr>
        <w:noBreakHyphen/>
      </w:r>
      <w:r w:rsidR="005D6A0B">
        <w:rPr>
          <w:lang w:val="mt-MT"/>
        </w:rPr>
        <w:t>nies komuni ta’ Ruma fi żmien l</w:t>
      </w:r>
      <w:r w:rsidR="00EA6240">
        <w:rPr>
          <w:lang w:val="mt-MT"/>
        </w:rPr>
        <w:noBreakHyphen/>
      </w:r>
      <w:r w:rsidR="005D6A0B">
        <w:rPr>
          <w:lang w:val="mt-MT"/>
        </w:rPr>
        <w:t xml:space="preserve">Imperu Ruman. </w:t>
      </w:r>
      <w:r w:rsidR="00EA6240">
        <w:rPr>
          <w:lang w:val="mt-MT"/>
        </w:rPr>
        <w:t xml:space="preserve">                                      (2)</w:t>
      </w:r>
    </w:p>
    <w:p w14:paraId="0FA0A7A6" w14:textId="6095A7CC" w:rsidR="00802D0A" w:rsidRDefault="005D6A0B">
      <w:pPr>
        <w:rPr>
          <w:lang w:val="mt-MT"/>
        </w:rPr>
      </w:pPr>
      <w:r>
        <w:rPr>
          <w:lang w:val="mt-MT"/>
        </w:rPr>
        <w:t>Xi jrid ifisser l</w:t>
      </w:r>
      <w:r w:rsidR="00EA6240">
        <w:rPr>
          <w:lang w:val="mt-MT"/>
        </w:rPr>
        <w:noBreakHyphen/>
      </w:r>
      <w:r>
        <w:rPr>
          <w:lang w:val="mt-MT"/>
        </w:rPr>
        <w:t xml:space="preserve">awtur meta jgħid li </w:t>
      </w:r>
      <w:r w:rsidR="0031303D">
        <w:rPr>
          <w:lang w:val="mt-MT"/>
        </w:rPr>
        <w:t>l</w:t>
      </w:r>
      <w:r w:rsidR="00EA6240">
        <w:rPr>
          <w:lang w:val="mt-MT"/>
        </w:rPr>
        <w:noBreakHyphen/>
      </w:r>
      <w:proofErr w:type="spellStart"/>
      <w:r w:rsidR="0031303D">
        <w:rPr>
          <w:lang w:val="mt-MT"/>
        </w:rPr>
        <w:t>protagonist</w:t>
      </w:r>
      <w:proofErr w:type="spellEnd"/>
      <w:r w:rsidR="0031303D">
        <w:rPr>
          <w:lang w:val="mt-MT"/>
        </w:rPr>
        <w:t xml:space="preserve"> ma kienx jimxi mar</w:t>
      </w:r>
      <w:r w:rsidR="00EA6240">
        <w:rPr>
          <w:lang w:val="mt-MT"/>
        </w:rPr>
        <w:noBreakHyphen/>
      </w:r>
      <w:r w:rsidR="0031303D">
        <w:rPr>
          <w:lang w:val="mt-MT"/>
        </w:rPr>
        <w:t>regoli tal</w:t>
      </w:r>
      <w:r w:rsidR="00EA6240">
        <w:rPr>
          <w:lang w:val="mt-MT"/>
        </w:rPr>
        <w:noBreakHyphen/>
      </w:r>
      <w:proofErr w:type="spellStart"/>
      <w:r w:rsidR="0031303D">
        <w:rPr>
          <w:lang w:val="mt-MT"/>
        </w:rPr>
        <w:t>Plebej</w:t>
      </w:r>
      <w:proofErr w:type="spellEnd"/>
      <w:r w:rsidR="0031303D">
        <w:rPr>
          <w:lang w:val="mt-MT"/>
        </w:rPr>
        <w:t xml:space="preserve">? </w:t>
      </w:r>
    </w:p>
    <w:p w14:paraId="4F3C215E" w14:textId="3F763828" w:rsidR="0031303D" w:rsidRDefault="0031303D">
      <w:pPr>
        <w:rPr>
          <w:lang w:val="mt-MT"/>
        </w:rPr>
      </w:pPr>
      <w:bookmarkStart w:id="1" w:name="_Hlk215739911"/>
      <w:r>
        <w:rPr>
          <w:lang w:val="mt-MT"/>
        </w:rPr>
        <w:t>_________________________________________________________________________________</w:t>
      </w:r>
    </w:p>
    <w:p w14:paraId="227AC3AD" w14:textId="39341732" w:rsidR="0031303D" w:rsidRDefault="0031303D">
      <w:pPr>
        <w:rPr>
          <w:lang w:val="mt-MT"/>
        </w:rPr>
      </w:pPr>
      <w:r>
        <w:rPr>
          <w:lang w:val="mt-MT"/>
        </w:rPr>
        <w:t>_________________________________________________________________________________</w:t>
      </w:r>
    </w:p>
    <w:bookmarkEnd w:id="1"/>
    <w:p w14:paraId="7FC0AF41" w14:textId="77777777" w:rsidR="0031303D" w:rsidRDefault="0031303D">
      <w:pPr>
        <w:rPr>
          <w:lang w:val="mt-MT"/>
        </w:rPr>
      </w:pPr>
    </w:p>
    <w:p w14:paraId="6D0B7E8B" w14:textId="3ED45EE7" w:rsidR="0031303D" w:rsidRDefault="0098666C">
      <w:pPr>
        <w:rPr>
          <w:lang w:val="mt-MT"/>
        </w:rPr>
      </w:pPr>
      <w:r>
        <w:rPr>
          <w:lang w:val="mt-MT"/>
        </w:rPr>
        <w:t xml:space="preserve">4. </w:t>
      </w:r>
      <w:r w:rsidR="00603437">
        <w:rPr>
          <w:lang w:val="mt-MT"/>
        </w:rPr>
        <w:t>F’min kien iwaħħal</w:t>
      </w:r>
      <w:r>
        <w:rPr>
          <w:lang w:val="mt-MT"/>
        </w:rPr>
        <w:t xml:space="preserve"> il</w:t>
      </w:r>
      <w:r w:rsidR="00EA6240">
        <w:rPr>
          <w:lang w:val="mt-MT"/>
        </w:rPr>
        <w:noBreakHyphen/>
      </w:r>
      <w:proofErr w:type="spellStart"/>
      <w:r>
        <w:rPr>
          <w:lang w:val="mt-MT"/>
        </w:rPr>
        <w:t>protagonist</w:t>
      </w:r>
      <w:proofErr w:type="spellEnd"/>
      <w:r w:rsidR="00603437">
        <w:rPr>
          <w:lang w:val="mt-MT"/>
        </w:rPr>
        <w:t xml:space="preserve"> </w:t>
      </w:r>
      <w:r w:rsidR="0031303D">
        <w:rPr>
          <w:lang w:val="mt-MT"/>
        </w:rPr>
        <w:t>meta ma kienx jobdi l</w:t>
      </w:r>
      <w:r w:rsidR="00EA6240">
        <w:rPr>
          <w:lang w:val="mt-MT"/>
        </w:rPr>
        <w:noBreakHyphen/>
      </w:r>
      <w:r w:rsidR="0031303D">
        <w:rPr>
          <w:lang w:val="mt-MT"/>
        </w:rPr>
        <w:t>liġijiet u r</w:t>
      </w:r>
      <w:r w:rsidR="00EA6240">
        <w:rPr>
          <w:lang w:val="mt-MT"/>
        </w:rPr>
        <w:noBreakHyphen/>
      </w:r>
      <w:r w:rsidR="0031303D">
        <w:rPr>
          <w:lang w:val="mt-MT"/>
        </w:rPr>
        <w:t>regoli?                        (2)</w:t>
      </w:r>
    </w:p>
    <w:p w14:paraId="721F357A" w14:textId="77777777" w:rsidR="00695ABA" w:rsidRDefault="00695ABA" w:rsidP="00695ABA">
      <w:pPr>
        <w:rPr>
          <w:lang w:val="mt-MT"/>
        </w:rPr>
      </w:pPr>
      <w:r>
        <w:rPr>
          <w:lang w:val="mt-MT"/>
        </w:rPr>
        <w:t>_________________________________________________________________________________</w:t>
      </w:r>
    </w:p>
    <w:p w14:paraId="32538A0C" w14:textId="77777777" w:rsidR="00695ABA" w:rsidRDefault="00695ABA" w:rsidP="00695ABA">
      <w:pPr>
        <w:rPr>
          <w:lang w:val="mt-MT"/>
        </w:rPr>
      </w:pPr>
      <w:r>
        <w:rPr>
          <w:lang w:val="mt-MT"/>
        </w:rPr>
        <w:t>_________________________________________________________________________________</w:t>
      </w:r>
    </w:p>
    <w:p w14:paraId="2F72B315" w14:textId="2DD24EB5" w:rsidR="00603437" w:rsidRDefault="00603437">
      <w:pPr>
        <w:rPr>
          <w:lang w:val="mt-MT"/>
        </w:rPr>
      </w:pPr>
    </w:p>
    <w:p w14:paraId="46830071" w14:textId="22AA879B" w:rsidR="0098666C" w:rsidRDefault="0098666C">
      <w:pPr>
        <w:rPr>
          <w:lang w:val="mt-MT"/>
        </w:rPr>
      </w:pPr>
      <w:r>
        <w:rPr>
          <w:lang w:val="mt-MT"/>
        </w:rPr>
        <w:t xml:space="preserve">5. Semmi </w:t>
      </w:r>
      <w:r w:rsidR="00F706C2" w:rsidRPr="005D6A0B">
        <w:rPr>
          <w:b/>
          <w:bCs/>
          <w:lang w:val="mt-MT"/>
        </w:rPr>
        <w:t xml:space="preserve">tliet </w:t>
      </w:r>
      <w:r w:rsidR="00F706C2" w:rsidRPr="005D6A0B">
        <w:rPr>
          <w:lang w:val="mt-MT"/>
        </w:rPr>
        <w:t>eċċezzjonijiet</w:t>
      </w:r>
      <w:r w:rsidR="00F706C2">
        <w:rPr>
          <w:lang w:val="mt-MT"/>
        </w:rPr>
        <w:t xml:space="preserve"> </w:t>
      </w:r>
      <w:r w:rsidR="0031303D">
        <w:rPr>
          <w:lang w:val="mt-MT"/>
        </w:rPr>
        <w:t xml:space="preserve">li kienu jirrendu </w:t>
      </w:r>
      <w:r w:rsidR="00582A72">
        <w:rPr>
          <w:lang w:val="mt-MT"/>
        </w:rPr>
        <w:t>lil</w:t>
      </w:r>
      <w:r w:rsidR="0031303D">
        <w:rPr>
          <w:lang w:val="mt-MT"/>
        </w:rPr>
        <w:t>l</w:t>
      </w:r>
      <w:r w:rsidR="00EA6240">
        <w:rPr>
          <w:lang w:val="mt-MT"/>
        </w:rPr>
        <w:noBreakHyphen/>
      </w:r>
      <w:proofErr w:type="spellStart"/>
      <w:r w:rsidR="0031303D">
        <w:rPr>
          <w:lang w:val="mt-MT"/>
        </w:rPr>
        <w:t>protagonist</w:t>
      </w:r>
      <w:proofErr w:type="spellEnd"/>
      <w:r w:rsidR="0031303D">
        <w:rPr>
          <w:lang w:val="mt-MT"/>
        </w:rPr>
        <w:t xml:space="preserve"> differenti minn dawk ta’ madwaru </w:t>
      </w:r>
      <w:r w:rsidR="00F706C2">
        <w:rPr>
          <w:lang w:val="mt-MT"/>
        </w:rPr>
        <w:t xml:space="preserve">skont </w:t>
      </w:r>
      <w:r w:rsidR="0031303D">
        <w:rPr>
          <w:lang w:val="mt-MT"/>
        </w:rPr>
        <w:t>il</w:t>
      </w:r>
      <w:r w:rsidR="00EA6240">
        <w:rPr>
          <w:lang w:val="mt-MT"/>
        </w:rPr>
        <w:noBreakHyphen/>
      </w:r>
      <w:r w:rsidR="0031303D">
        <w:rPr>
          <w:lang w:val="mt-MT"/>
        </w:rPr>
        <w:t>fażi ta’ ħajtu indikata.                                                                                                (3)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4"/>
        <w:gridCol w:w="7163"/>
      </w:tblGrid>
      <w:tr w:rsidR="00424D19" w:rsidRPr="00424D19" w14:paraId="6B9CA8AC" w14:textId="77777777" w:rsidTr="00565B49">
        <w:trPr>
          <w:trHeight w:val="515"/>
        </w:trPr>
        <w:tc>
          <w:tcPr>
            <w:tcW w:w="1834" w:type="dxa"/>
            <w:vAlign w:val="center"/>
          </w:tcPr>
          <w:p w14:paraId="51AB3095" w14:textId="23D53E9B" w:rsidR="00424D19" w:rsidRPr="00424D19" w:rsidRDefault="00424D19" w:rsidP="00565B49">
            <w:pPr>
              <w:rPr>
                <w:lang w:val="mt-MT"/>
              </w:rPr>
            </w:pPr>
            <w:r w:rsidRPr="00424D19">
              <w:rPr>
                <w:lang w:val="mt-MT"/>
              </w:rPr>
              <w:t>Fit</w:t>
            </w:r>
            <w:r w:rsidR="00EA6240">
              <w:rPr>
                <w:lang w:val="mt-MT"/>
              </w:rPr>
              <w:noBreakHyphen/>
            </w:r>
            <w:r w:rsidRPr="00424D19">
              <w:rPr>
                <w:lang w:val="mt-MT"/>
              </w:rPr>
              <w:t>tfulija:</w:t>
            </w:r>
          </w:p>
        </w:tc>
        <w:tc>
          <w:tcPr>
            <w:tcW w:w="7163" w:type="dxa"/>
          </w:tcPr>
          <w:p w14:paraId="157CB0F0" w14:textId="5E392772" w:rsidR="00424D19" w:rsidRPr="00424D19" w:rsidRDefault="00424D19" w:rsidP="003A364E">
            <w:pPr>
              <w:rPr>
                <w:lang w:val="mt-MT"/>
              </w:rPr>
            </w:pPr>
          </w:p>
        </w:tc>
      </w:tr>
      <w:tr w:rsidR="00424D19" w:rsidRPr="00424D19" w14:paraId="363ED7FB" w14:textId="77777777" w:rsidTr="00565B49">
        <w:trPr>
          <w:trHeight w:val="515"/>
        </w:trPr>
        <w:tc>
          <w:tcPr>
            <w:tcW w:w="1834" w:type="dxa"/>
            <w:vAlign w:val="center"/>
          </w:tcPr>
          <w:p w14:paraId="664E2047" w14:textId="77777777" w:rsidR="00424D19" w:rsidRPr="00424D19" w:rsidRDefault="00424D19" w:rsidP="00565B49">
            <w:pPr>
              <w:rPr>
                <w:lang w:val="mt-MT"/>
              </w:rPr>
            </w:pPr>
            <w:r w:rsidRPr="00424D19">
              <w:rPr>
                <w:lang w:val="mt-MT"/>
              </w:rPr>
              <w:t>Meta sar adult:</w:t>
            </w:r>
          </w:p>
        </w:tc>
        <w:tc>
          <w:tcPr>
            <w:tcW w:w="7163" w:type="dxa"/>
          </w:tcPr>
          <w:p w14:paraId="73FFC53E" w14:textId="0F08F93C" w:rsidR="00424D19" w:rsidRPr="00424D19" w:rsidRDefault="00424D19" w:rsidP="003A364E">
            <w:pPr>
              <w:rPr>
                <w:lang w:val="mt-MT"/>
              </w:rPr>
            </w:pPr>
          </w:p>
        </w:tc>
      </w:tr>
      <w:tr w:rsidR="00424D19" w:rsidRPr="00424D19" w14:paraId="5D6F9540" w14:textId="77777777" w:rsidTr="00565B49">
        <w:trPr>
          <w:trHeight w:val="515"/>
        </w:trPr>
        <w:tc>
          <w:tcPr>
            <w:tcW w:w="1834" w:type="dxa"/>
            <w:vAlign w:val="center"/>
          </w:tcPr>
          <w:p w14:paraId="7ABBBB2F" w14:textId="77777777" w:rsidR="00424D19" w:rsidRPr="00424D19" w:rsidRDefault="00424D19" w:rsidP="00565B49">
            <w:pPr>
              <w:rPr>
                <w:lang w:val="mt-MT"/>
              </w:rPr>
            </w:pPr>
            <w:r w:rsidRPr="00424D19">
              <w:rPr>
                <w:lang w:val="mt-MT"/>
              </w:rPr>
              <w:t xml:space="preserve">Meta </w:t>
            </w:r>
            <w:proofErr w:type="spellStart"/>
            <w:r w:rsidRPr="00424D19">
              <w:rPr>
                <w:lang w:val="mt-MT"/>
              </w:rPr>
              <w:t>xjaħ</w:t>
            </w:r>
            <w:proofErr w:type="spellEnd"/>
            <w:r w:rsidRPr="00424D19">
              <w:rPr>
                <w:lang w:val="mt-MT"/>
              </w:rPr>
              <w:t>:</w:t>
            </w:r>
          </w:p>
        </w:tc>
        <w:tc>
          <w:tcPr>
            <w:tcW w:w="7163" w:type="dxa"/>
          </w:tcPr>
          <w:p w14:paraId="23F086C9" w14:textId="01B0E7DD" w:rsidR="00424D19" w:rsidRPr="00424D19" w:rsidRDefault="00424D19" w:rsidP="003A364E">
            <w:pPr>
              <w:rPr>
                <w:lang w:val="mt-MT"/>
              </w:rPr>
            </w:pPr>
          </w:p>
        </w:tc>
      </w:tr>
    </w:tbl>
    <w:p w14:paraId="61E9FCF7" w14:textId="77777777" w:rsidR="00F706C2" w:rsidRDefault="00F706C2">
      <w:pPr>
        <w:rPr>
          <w:lang w:val="mt-MT"/>
        </w:rPr>
      </w:pPr>
    </w:p>
    <w:p w14:paraId="572E4DE8" w14:textId="324FE36C" w:rsidR="0098666C" w:rsidRDefault="0098666C">
      <w:pPr>
        <w:rPr>
          <w:lang w:val="mt-MT"/>
        </w:rPr>
      </w:pPr>
      <w:r>
        <w:rPr>
          <w:lang w:val="mt-MT"/>
        </w:rPr>
        <w:lastRenderedPageBreak/>
        <w:t xml:space="preserve">6. </w:t>
      </w:r>
      <w:r w:rsidR="007D6071">
        <w:rPr>
          <w:lang w:val="mt-MT"/>
        </w:rPr>
        <w:t>Xi jrid ifisser l</w:t>
      </w:r>
      <w:r w:rsidR="00EA6240">
        <w:rPr>
          <w:lang w:val="mt-MT"/>
        </w:rPr>
        <w:noBreakHyphen/>
      </w:r>
      <w:r w:rsidR="007D6071">
        <w:rPr>
          <w:lang w:val="mt-MT"/>
        </w:rPr>
        <w:t>awtur met</w:t>
      </w:r>
      <w:r w:rsidR="00F706C2">
        <w:rPr>
          <w:lang w:val="mt-MT"/>
        </w:rPr>
        <w:t>a</w:t>
      </w:r>
      <w:r w:rsidR="007D6071">
        <w:rPr>
          <w:lang w:val="mt-MT"/>
        </w:rPr>
        <w:t xml:space="preserve"> jgħid li l</w:t>
      </w:r>
      <w:r w:rsidR="00EA6240">
        <w:rPr>
          <w:lang w:val="mt-MT"/>
        </w:rPr>
        <w:noBreakHyphen/>
      </w:r>
      <w:proofErr w:type="spellStart"/>
      <w:r w:rsidR="007D6071">
        <w:rPr>
          <w:lang w:val="mt-MT"/>
        </w:rPr>
        <w:t>protagonist</w:t>
      </w:r>
      <w:proofErr w:type="spellEnd"/>
      <w:r w:rsidR="007D6071">
        <w:rPr>
          <w:lang w:val="mt-MT"/>
        </w:rPr>
        <w:t xml:space="preserve"> “</w:t>
      </w:r>
      <w:r w:rsidR="007D6071" w:rsidRPr="00F706C2">
        <w:rPr>
          <w:b/>
          <w:bCs/>
          <w:lang w:val="mt-MT"/>
        </w:rPr>
        <w:t>libes il</w:t>
      </w:r>
      <w:r w:rsidR="00EA6240">
        <w:rPr>
          <w:b/>
          <w:bCs/>
          <w:lang w:val="mt-MT"/>
        </w:rPr>
        <w:noBreakHyphen/>
      </w:r>
      <w:r w:rsidR="007D6071" w:rsidRPr="00F706C2">
        <w:rPr>
          <w:b/>
          <w:bCs/>
          <w:lang w:val="mt-MT"/>
        </w:rPr>
        <w:t>libsa l</w:t>
      </w:r>
      <w:r w:rsidR="00EA6240">
        <w:rPr>
          <w:b/>
          <w:bCs/>
          <w:lang w:val="mt-MT"/>
        </w:rPr>
        <w:noBreakHyphen/>
      </w:r>
      <w:r w:rsidR="007D6071" w:rsidRPr="00F706C2">
        <w:rPr>
          <w:b/>
          <w:bCs/>
          <w:lang w:val="mt-MT"/>
        </w:rPr>
        <w:t>pulita u mar iħabbat wara l</w:t>
      </w:r>
      <w:r w:rsidR="00EA6240">
        <w:rPr>
          <w:b/>
          <w:bCs/>
          <w:lang w:val="mt-MT"/>
        </w:rPr>
        <w:noBreakHyphen/>
      </w:r>
      <w:r w:rsidR="007D6071" w:rsidRPr="00F706C2">
        <w:rPr>
          <w:b/>
          <w:bCs/>
          <w:lang w:val="mt-MT"/>
        </w:rPr>
        <w:t>bieb tal</w:t>
      </w:r>
      <w:r w:rsidR="00EA6240">
        <w:rPr>
          <w:b/>
          <w:bCs/>
          <w:lang w:val="mt-MT"/>
        </w:rPr>
        <w:noBreakHyphen/>
      </w:r>
      <w:r w:rsidR="007D6071" w:rsidRPr="00F706C2">
        <w:rPr>
          <w:b/>
          <w:bCs/>
          <w:lang w:val="mt-MT"/>
        </w:rPr>
        <w:t>Ġenna</w:t>
      </w:r>
      <w:r w:rsidR="007D6071">
        <w:rPr>
          <w:lang w:val="mt-MT"/>
        </w:rPr>
        <w:t>”?</w:t>
      </w:r>
      <w:r w:rsidR="00EA6240">
        <w:rPr>
          <w:lang w:val="mt-MT"/>
        </w:rPr>
        <w:t xml:space="preserve">                                                                                                                              (2)</w:t>
      </w:r>
    </w:p>
    <w:p w14:paraId="0CC13C8E" w14:textId="77777777" w:rsidR="00582A72" w:rsidRDefault="00582A72">
      <w:pPr>
        <w:rPr>
          <w:lang w:val="mt-MT"/>
        </w:rPr>
      </w:pPr>
      <w:r>
        <w:rPr>
          <w:lang w:val="mt-MT"/>
        </w:rPr>
        <w:t>_________________________________________________________________________________</w:t>
      </w:r>
    </w:p>
    <w:p w14:paraId="682ABD6B" w14:textId="6F14D1CB" w:rsidR="00582A72" w:rsidRDefault="00582A72">
      <w:pPr>
        <w:rPr>
          <w:lang w:val="mt-MT"/>
        </w:rPr>
      </w:pPr>
      <w:r>
        <w:rPr>
          <w:lang w:val="mt-MT"/>
        </w:rPr>
        <w:t>_________________________________________________________________________________</w:t>
      </w:r>
    </w:p>
    <w:p w14:paraId="725D061A" w14:textId="77777777" w:rsidR="00582A72" w:rsidRDefault="00582A72" w:rsidP="00A80A97">
      <w:pPr>
        <w:rPr>
          <w:lang w:val="mt-MT"/>
        </w:rPr>
      </w:pPr>
    </w:p>
    <w:p w14:paraId="2D2045BE" w14:textId="52446775" w:rsidR="00F706C2" w:rsidRDefault="007D6071" w:rsidP="00A80A97">
      <w:pPr>
        <w:rPr>
          <w:lang w:val="mt-MT"/>
        </w:rPr>
      </w:pPr>
      <w:r>
        <w:rPr>
          <w:lang w:val="mt-MT"/>
        </w:rPr>
        <w:t xml:space="preserve">7. </w:t>
      </w:r>
      <w:r w:rsidR="00EA6240">
        <w:rPr>
          <w:lang w:val="mt-MT"/>
        </w:rPr>
        <w:t xml:space="preserve">Immarka jekk taħsibx </w:t>
      </w:r>
      <w:r w:rsidR="00F706C2">
        <w:rPr>
          <w:lang w:val="mt-MT"/>
        </w:rPr>
        <w:t>li l</w:t>
      </w:r>
      <w:r w:rsidR="00EA6240">
        <w:rPr>
          <w:lang w:val="mt-MT"/>
        </w:rPr>
        <w:noBreakHyphen/>
      </w:r>
      <w:r w:rsidR="00F706C2">
        <w:rPr>
          <w:lang w:val="mt-MT"/>
        </w:rPr>
        <w:t xml:space="preserve">awtur ried jagħmel ġustizzja </w:t>
      </w:r>
      <w:proofErr w:type="spellStart"/>
      <w:r w:rsidR="00F706C2">
        <w:rPr>
          <w:lang w:val="mt-MT"/>
        </w:rPr>
        <w:t>mal</w:t>
      </w:r>
      <w:r w:rsidR="00EA6240">
        <w:rPr>
          <w:lang w:val="mt-MT"/>
        </w:rPr>
        <w:noBreakHyphen/>
      </w:r>
      <w:r w:rsidR="00F706C2">
        <w:rPr>
          <w:lang w:val="mt-MT"/>
        </w:rPr>
        <w:t>protagonist</w:t>
      </w:r>
      <w:proofErr w:type="spellEnd"/>
      <w:r w:rsidR="00F706C2">
        <w:rPr>
          <w:lang w:val="mt-MT"/>
        </w:rPr>
        <w:t xml:space="preserve"> bit</w:t>
      </w:r>
      <w:r w:rsidR="00EA6240">
        <w:rPr>
          <w:lang w:val="mt-MT"/>
        </w:rPr>
        <w:noBreakHyphen/>
      </w:r>
      <w:r w:rsidR="00F706C2">
        <w:rPr>
          <w:lang w:val="mt-MT"/>
        </w:rPr>
        <w:t>tmiem tal</w:t>
      </w:r>
      <w:r w:rsidR="00EA6240">
        <w:rPr>
          <w:lang w:val="mt-MT"/>
        </w:rPr>
        <w:noBreakHyphen/>
      </w:r>
      <w:r w:rsidR="00F706C2">
        <w:rPr>
          <w:lang w:val="mt-MT"/>
        </w:rPr>
        <w:t xml:space="preserve">ġrajja li </w:t>
      </w:r>
      <w:proofErr w:type="spellStart"/>
      <w:r w:rsidR="00F706C2">
        <w:rPr>
          <w:lang w:val="mt-MT"/>
        </w:rPr>
        <w:t>jippreżentalna</w:t>
      </w:r>
      <w:proofErr w:type="spellEnd"/>
      <w:r w:rsidR="00EA6240">
        <w:rPr>
          <w:lang w:val="mt-MT"/>
        </w:rPr>
        <w:t xml:space="preserve"> u agħti raġuni għar-risposta tiegħek.                                                  (2)</w:t>
      </w:r>
    </w:p>
    <w:p w14:paraId="64BE990D" w14:textId="20E1DC1D" w:rsidR="00582A72" w:rsidRDefault="00EA6240" w:rsidP="00A80A97">
      <w:pPr>
        <w:rPr>
          <w:lang w:val="mt-MT"/>
        </w:rPr>
      </w:pPr>
      <w:r>
        <w:rPr>
          <w:lang w:val="mt-MT"/>
        </w:rPr>
        <w:t xml:space="preserve">Iva / Le għax </w:t>
      </w:r>
      <w:r w:rsidR="00335261">
        <w:rPr>
          <w:lang w:val="mt-MT"/>
        </w:rPr>
        <w:t>_</w:t>
      </w:r>
      <w:r w:rsidR="00582A72">
        <w:rPr>
          <w:lang w:val="mt-MT"/>
        </w:rPr>
        <w:t>____________________________________________________________________</w:t>
      </w:r>
    </w:p>
    <w:p w14:paraId="1F0BE806" w14:textId="1D149741" w:rsidR="00582A72" w:rsidRDefault="00582A72" w:rsidP="00A80A97">
      <w:pPr>
        <w:rPr>
          <w:lang w:val="mt-MT"/>
        </w:rPr>
      </w:pPr>
      <w:r>
        <w:rPr>
          <w:lang w:val="mt-MT"/>
        </w:rPr>
        <w:t>_________________________________________________________________________________</w:t>
      </w:r>
    </w:p>
    <w:p w14:paraId="7A662BB8" w14:textId="77777777" w:rsidR="00582A72" w:rsidRDefault="00582A72" w:rsidP="00A80A97">
      <w:pPr>
        <w:rPr>
          <w:lang w:val="mt-MT"/>
        </w:rPr>
      </w:pPr>
    </w:p>
    <w:p w14:paraId="0081D7B6" w14:textId="134444E7" w:rsidR="007D6071" w:rsidRDefault="00A80A97" w:rsidP="00A80A97">
      <w:pPr>
        <w:rPr>
          <w:lang w:val="mt-MT"/>
        </w:rPr>
      </w:pPr>
      <w:r>
        <w:rPr>
          <w:lang w:val="mt-MT"/>
        </w:rPr>
        <w:t>8. L</w:t>
      </w:r>
      <w:r w:rsidR="00EA6240">
        <w:rPr>
          <w:lang w:val="mt-MT"/>
        </w:rPr>
        <w:noBreakHyphen/>
      </w:r>
      <w:r>
        <w:rPr>
          <w:lang w:val="mt-MT"/>
        </w:rPr>
        <w:t>awtur jidher li kellu żewġ għanijiet meta kiteb din is</w:t>
      </w:r>
      <w:r w:rsidR="00EA6240">
        <w:rPr>
          <w:lang w:val="mt-MT"/>
        </w:rPr>
        <w:noBreakHyphen/>
      </w:r>
      <w:r>
        <w:rPr>
          <w:lang w:val="mt-MT"/>
        </w:rPr>
        <w:t>silta. Spjega kif jilħaq dawn l</w:t>
      </w:r>
      <w:r w:rsidR="00EA6240">
        <w:rPr>
          <w:lang w:val="mt-MT"/>
        </w:rPr>
        <w:noBreakHyphen/>
      </w:r>
      <w:r>
        <w:rPr>
          <w:lang w:val="mt-MT"/>
        </w:rPr>
        <w:t>għanijiet.</w:t>
      </w:r>
      <w:r w:rsidR="00335261">
        <w:rPr>
          <w:lang w:val="mt-MT"/>
        </w:rPr>
        <w:t xml:space="preserve">                                                                                                                                                             (</w:t>
      </w:r>
      <w:r w:rsidR="007448D2">
        <w:rPr>
          <w:lang w:val="mt-MT"/>
        </w:rPr>
        <w:t>2</w:t>
      </w:r>
      <w:r w:rsidR="00335261">
        <w:rPr>
          <w:lang w:val="mt-MT"/>
        </w:rPr>
        <w:t>)</w:t>
      </w:r>
    </w:p>
    <w:tbl>
      <w:tblPr>
        <w:tblStyle w:val="TableGrid"/>
        <w:tblW w:w="9057" w:type="dxa"/>
        <w:tblInd w:w="-5" w:type="dxa"/>
        <w:tblLook w:val="04A0" w:firstRow="1" w:lastRow="0" w:firstColumn="1" w:lastColumn="0" w:noHBand="0" w:noVBand="1"/>
      </w:tblPr>
      <w:tblGrid>
        <w:gridCol w:w="2705"/>
        <w:gridCol w:w="6352"/>
      </w:tblGrid>
      <w:tr w:rsidR="00A80A97" w14:paraId="59500200" w14:textId="77777777" w:rsidTr="00582A72">
        <w:trPr>
          <w:trHeight w:val="820"/>
        </w:trPr>
        <w:tc>
          <w:tcPr>
            <w:tcW w:w="2705" w:type="dxa"/>
            <w:vAlign w:val="center"/>
          </w:tcPr>
          <w:p w14:paraId="32A07E39" w14:textId="53279DA1" w:rsidR="00A80A97" w:rsidRDefault="00A80A97" w:rsidP="00582A72">
            <w:pPr>
              <w:rPr>
                <w:lang w:val="mt-MT"/>
              </w:rPr>
            </w:pPr>
            <w:proofErr w:type="spellStart"/>
            <w:r>
              <w:rPr>
                <w:lang w:val="mt-MT"/>
              </w:rPr>
              <w:t>Jidd</w:t>
            </w:r>
            <w:r w:rsidR="009E31AD">
              <w:rPr>
                <w:lang w:val="mt-MT"/>
              </w:rPr>
              <w:t>e</w:t>
            </w:r>
            <w:r>
              <w:rPr>
                <w:lang w:val="mt-MT"/>
              </w:rPr>
              <w:t>verti</w:t>
            </w:r>
            <w:proofErr w:type="spellEnd"/>
            <w:r>
              <w:rPr>
                <w:lang w:val="mt-MT"/>
              </w:rPr>
              <w:t xml:space="preserve"> lill</w:t>
            </w:r>
            <w:r w:rsidR="00EA6240">
              <w:rPr>
                <w:lang w:val="mt-MT"/>
              </w:rPr>
              <w:noBreakHyphen/>
            </w:r>
            <w:r>
              <w:rPr>
                <w:lang w:val="mt-MT"/>
              </w:rPr>
              <w:t xml:space="preserve">qarrej. </w:t>
            </w:r>
          </w:p>
        </w:tc>
        <w:tc>
          <w:tcPr>
            <w:tcW w:w="6352" w:type="dxa"/>
          </w:tcPr>
          <w:p w14:paraId="52170CB9" w14:textId="77777777" w:rsidR="00A80A97" w:rsidRDefault="00A80A97" w:rsidP="00F706C2">
            <w:pPr>
              <w:rPr>
                <w:lang w:val="mt-MT"/>
              </w:rPr>
            </w:pPr>
          </w:p>
        </w:tc>
      </w:tr>
      <w:tr w:rsidR="00A80A97" w14:paraId="60CD8A48" w14:textId="77777777" w:rsidTr="00582A72">
        <w:trPr>
          <w:trHeight w:val="1619"/>
        </w:trPr>
        <w:tc>
          <w:tcPr>
            <w:tcW w:w="2705" w:type="dxa"/>
            <w:vAlign w:val="center"/>
          </w:tcPr>
          <w:p w14:paraId="6D69B04F" w14:textId="28473124" w:rsidR="00A80A97" w:rsidRDefault="00A80A97" w:rsidP="00582A72">
            <w:pPr>
              <w:rPr>
                <w:lang w:val="mt-MT"/>
              </w:rPr>
            </w:pPr>
            <w:r>
              <w:rPr>
                <w:lang w:val="mt-MT"/>
              </w:rPr>
              <w:t xml:space="preserve">Iqajjem sens ta’ ġustizzja. </w:t>
            </w:r>
          </w:p>
        </w:tc>
        <w:tc>
          <w:tcPr>
            <w:tcW w:w="6352" w:type="dxa"/>
          </w:tcPr>
          <w:p w14:paraId="0A9DBFA3" w14:textId="77777777" w:rsidR="00A80A97" w:rsidRDefault="00A80A97" w:rsidP="00F706C2">
            <w:pPr>
              <w:rPr>
                <w:lang w:val="mt-MT"/>
              </w:rPr>
            </w:pPr>
          </w:p>
        </w:tc>
      </w:tr>
    </w:tbl>
    <w:p w14:paraId="34E6FE8F" w14:textId="77777777" w:rsidR="00A80A97" w:rsidRDefault="00A80A97" w:rsidP="00F706C2">
      <w:pPr>
        <w:ind w:left="720" w:hanging="720"/>
        <w:rPr>
          <w:lang w:val="mt-MT"/>
        </w:rPr>
      </w:pPr>
    </w:p>
    <w:p w14:paraId="69B3876B" w14:textId="615C423C" w:rsidR="00335261" w:rsidRDefault="00335261" w:rsidP="007448D2">
      <w:pPr>
        <w:rPr>
          <w:lang w:val="mt-MT"/>
        </w:rPr>
      </w:pPr>
      <w:r>
        <w:rPr>
          <w:lang w:val="mt-MT"/>
        </w:rPr>
        <w:t xml:space="preserve">9. </w:t>
      </w:r>
      <w:r w:rsidR="00565B49">
        <w:rPr>
          <w:lang w:val="mt-MT"/>
        </w:rPr>
        <w:t xml:space="preserve">X’messaġġ taħseb li jrid iwassal l-awtur permezz ta’ din l-istorja umoristika?                </w:t>
      </w:r>
      <w:r w:rsidR="007448D2">
        <w:rPr>
          <w:lang w:val="mt-MT"/>
        </w:rPr>
        <w:t>(2)</w:t>
      </w:r>
    </w:p>
    <w:p w14:paraId="32BD3F75" w14:textId="00B31618" w:rsidR="007448D2" w:rsidRDefault="007448D2" w:rsidP="00F706C2">
      <w:pPr>
        <w:ind w:left="720" w:hanging="720"/>
        <w:rPr>
          <w:lang w:val="mt-MT"/>
        </w:rPr>
      </w:pPr>
      <w:r>
        <w:rPr>
          <w:lang w:val="mt-MT"/>
        </w:rPr>
        <w:t>_________________________________________________________________________________</w:t>
      </w:r>
    </w:p>
    <w:p w14:paraId="0B8F15E8" w14:textId="10C6E1D9" w:rsidR="007448D2" w:rsidRPr="007D6071" w:rsidRDefault="007448D2" w:rsidP="00F706C2">
      <w:pPr>
        <w:ind w:left="720" w:hanging="720"/>
        <w:rPr>
          <w:lang w:val="mt-MT"/>
        </w:rPr>
      </w:pPr>
      <w:r>
        <w:rPr>
          <w:lang w:val="mt-MT"/>
        </w:rPr>
        <w:t>_________________________________________________________________________________</w:t>
      </w:r>
    </w:p>
    <w:p w14:paraId="69EDB0C1" w14:textId="77777777" w:rsidR="00603437" w:rsidRDefault="00603437">
      <w:pPr>
        <w:rPr>
          <w:lang w:val="mt-MT"/>
        </w:rPr>
      </w:pPr>
    </w:p>
    <w:p w14:paraId="7EEE042C" w14:textId="77777777" w:rsidR="00B911DC" w:rsidRDefault="00B911DC">
      <w:pPr>
        <w:rPr>
          <w:lang w:val="mt-MT"/>
        </w:rPr>
      </w:pPr>
    </w:p>
    <w:p w14:paraId="345E643A" w14:textId="77777777" w:rsidR="00B911DC" w:rsidRDefault="00B911DC">
      <w:pPr>
        <w:rPr>
          <w:lang w:val="mt-MT"/>
        </w:rPr>
      </w:pPr>
    </w:p>
    <w:p w14:paraId="4B00206A" w14:textId="27E19D08" w:rsidR="00B911DC" w:rsidRDefault="00B911DC">
      <w:pPr>
        <w:rPr>
          <w:lang w:val="mt-MT"/>
        </w:rPr>
      </w:pPr>
    </w:p>
    <w:sectPr w:rsidR="00B911D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E26D7" w14:textId="77777777" w:rsidR="00352387" w:rsidRDefault="00352387" w:rsidP="00565B49">
      <w:pPr>
        <w:spacing w:after="0" w:line="240" w:lineRule="auto"/>
      </w:pPr>
      <w:r>
        <w:separator/>
      </w:r>
    </w:p>
  </w:endnote>
  <w:endnote w:type="continuationSeparator" w:id="0">
    <w:p w14:paraId="4B167A24" w14:textId="77777777" w:rsidR="00352387" w:rsidRDefault="00352387" w:rsidP="00565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66B1F" w14:textId="34A15D70" w:rsidR="00565B49" w:rsidRDefault="00565B49" w:rsidP="00565B49">
    <w:pPr>
      <w:pStyle w:val="Footer"/>
      <w:pBdr>
        <w:top w:val="single" w:sz="4" w:space="1" w:color="auto"/>
      </w:pBdr>
      <w:jc w:val="right"/>
    </w:pPr>
    <w:r w:rsidRPr="00565B49">
      <w:rPr>
        <w:b/>
        <w:bCs/>
      </w:rPr>
      <w:t>malti.skola.edu.mt</w:t>
    </w:r>
    <w:r>
      <w:t xml:space="preserve"> </w:t>
    </w:r>
    <w:r>
      <w:tab/>
    </w:r>
    <w:r>
      <w:tab/>
    </w:r>
    <w:sdt>
      <w:sdtPr>
        <w:id w:val="-15570854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FC10118" w14:textId="77777777" w:rsidR="00565B49" w:rsidRDefault="00565B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6FD27" w14:textId="77777777" w:rsidR="00352387" w:rsidRDefault="00352387" w:rsidP="00565B49">
      <w:pPr>
        <w:spacing w:after="0" w:line="240" w:lineRule="auto"/>
      </w:pPr>
      <w:r>
        <w:separator/>
      </w:r>
    </w:p>
  </w:footnote>
  <w:footnote w:type="continuationSeparator" w:id="0">
    <w:p w14:paraId="127C8956" w14:textId="77777777" w:rsidR="00352387" w:rsidRDefault="00352387" w:rsidP="00565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1511" w14:textId="44139C5A" w:rsidR="00565B49" w:rsidRPr="00565B49" w:rsidRDefault="00565B49" w:rsidP="00565B49">
    <w:pPr>
      <w:pStyle w:val="Header"/>
      <w:pBdr>
        <w:bottom w:val="single" w:sz="4" w:space="1" w:color="auto"/>
      </w:pBdr>
      <w:rPr>
        <w:b/>
        <w:bCs/>
        <w:lang w:val="mt-MT"/>
      </w:rPr>
    </w:pPr>
    <w:proofErr w:type="spellStart"/>
    <w:r w:rsidRPr="00565B49">
      <w:rPr>
        <w:b/>
        <w:bCs/>
        <w:lang w:val="mt-MT"/>
      </w:rPr>
      <w:t>Fehim</w:t>
    </w:r>
    <w:proofErr w:type="spellEnd"/>
    <w:r w:rsidRPr="00565B49">
      <w:rPr>
        <w:b/>
        <w:bCs/>
        <w:lang w:val="mt-MT"/>
      </w:rPr>
      <w:t xml:space="preserve"> mis-Smigħ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55"/>
    <w:rsid w:val="000134AE"/>
    <w:rsid w:val="00093B69"/>
    <w:rsid w:val="001D2255"/>
    <w:rsid w:val="002170AC"/>
    <w:rsid w:val="00221EBD"/>
    <w:rsid w:val="00235013"/>
    <w:rsid w:val="002426FF"/>
    <w:rsid w:val="00284871"/>
    <w:rsid w:val="002C09E0"/>
    <w:rsid w:val="0031303D"/>
    <w:rsid w:val="003305CC"/>
    <w:rsid w:val="00335261"/>
    <w:rsid w:val="00352387"/>
    <w:rsid w:val="003C473B"/>
    <w:rsid w:val="00402F7F"/>
    <w:rsid w:val="00424D19"/>
    <w:rsid w:val="00496B66"/>
    <w:rsid w:val="005000BB"/>
    <w:rsid w:val="005129FA"/>
    <w:rsid w:val="00536719"/>
    <w:rsid w:val="00562E88"/>
    <w:rsid w:val="00565B49"/>
    <w:rsid w:val="00576BC8"/>
    <w:rsid w:val="00582A72"/>
    <w:rsid w:val="005D6A0B"/>
    <w:rsid w:val="00603437"/>
    <w:rsid w:val="00663717"/>
    <w:rsid w:val="00695ABA"/>
    <w:rsid w:val="0070333D"/>
    <w:rsid w:val="00743EF3"/>
    <w:rsid w:val="007448D2"/>
    <w:rsid w:val="007540DE"/>
    <w:rsid w:val="007C1DC6"/>
    <w:rsid w:val="007C65F2"/>
    <w:rsid w:val="007D375D"/>
    <w:rsid w:val="007D6071"/>
    <w:rsid w:val="00802D0A"/>
    <w:rsid w:val="008E6F82"/>
    <w:rsid w:val="009679D4"/>
    <w:rsid w:val="009744A6"/>
    <w:rsid w:val="0098666C"/>
    <w:rsid w:val="009E31AD"/>
    <w:rsid w:val="00A12968"/>
    <w:rsid w:val="00A364AC"/>
    <w:rsid w:val="00A67E93"/>
    <w:rsid w:val="00A80A97"/>
    <w:rsid w:val="00AC2FB7"/>
    <w:rsid w:val="00AF021F"/>
    <w:rsid w:val="00B911DC"/>
    <w:rsid w:val="00B932E7"/>
    <w:rsid w:val="00C259D1"/>
    <w:rsid w:val="00C84A9B"/>
    <w:rsid w:val="00C90EF6"/>
    <w:rsid w:val="00CC67F5"/>
    <w:rsid w:val="00D47BAD"/>
    <w:rsid w:val="00DC3D02"/>
    <w:rsid w:val="00DD5EBC"/>
    <w:rsid w:val="00DE1919"/>
    <w:rsid w:val="00E40824"/>
    <w:rsid w:val="00EA6240"/>
    <w:rsid w:val="00EA624C"/>
    <w:rsid w:val="00F0489D"/>
    <w:rsid w:val="00F228A9"/>
    <w:rsid w:val="00F421C3"/>
    <w:rsid w:val="00F6165F"/>
    <w:rsid w:val="00F706C2"/>
    <w:rsid w:val="00F81AE7"/>
    <w:rsid w:val="00FB14BC"/>
    <w:rsid w:val="00FC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A92A1"/>
  <w15:chartTrackingRefBased/>
  <w15:docId w15:val="{4589C6AF-801D-469E-8A89-F447F66F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2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2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2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2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2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2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2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22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2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22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2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2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4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5B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B49"/>
  </w:style>
  <w:style w:type="paragraph" w:styleId="Footer">
    <w:name w:val="footer"/>
    <w:basedOn w:val="Normal"/>
    <w:link w:val="FooterChar"/>
    <w:uiPriority w:val="99"/>
    <w:unhideWhenUsed/>
    <w:rsid w:val="00565B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Tre18</b:Tag>
    <b:SourceType>Book</b:SourceType>
    <b:Guid>{C02D15E9-E00C-46B3-B956-44845D9F9BD6}</b:Guid>
    <b:Author>
      <b:Author>
        <b:NameList>
          <b:Person>
            <b:Last>Żahra</b:Last>
            <b:First>Trevor</b:First>
          </b:Person>
        </b:NameList>
      </b:Author>
    </b:Author>
    <b:Title>365</b:Title>
    <b:Year>2018</b:Year>
    <b:City>Malta</b:City>
    <b:Publisher>Merlin Publishers</b:Publisher>
    <b:RefOrder>1</b:RefOrder>
  </b:Source>
</b:Sources>
</file>

<file path=customXml/itemProps1.xml><?xml version="1.0" encoding="utf-8"?>
<ds:datastoreItem xmlns:ds="http://schemas.openxmlformats.org/officeDocument/2006/customXml" ds:itemID="{E1F8EF8F-45D5-4243-BAF5-EAE2006C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Gatt</dc:creator>
  <cp:keywords/>
  <dc:description/>
  <cp:lastModifiedBy>Paul Gatt</cp:lastModifiedBy>
  <cp:revision>3</cp:revision>
  <cp:lastPrinted>2025-11-07T12:25:00Z</cp:lastPrinted>
  <dcterms:created xsi:type="dcterms:W3CDTF">2026-01-30T12:05:00Z</dcterms:created>
  <dcterms:modified xsi:type="dcterms:W3CDTF">2026-01-30T12:11:00Z</dcterms:modified>
</cp:coreProperties>
</file>